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01A2" w14:textId="77777777" w:rsidR="0091283B" w:rsidRPr="00211A1E" w:rsidRDefault="000102A2">
      <w:pPr>
        <w:tabs>
          <w:tab w:val="left" w:pos="1068"/>
        </w:tabs>
        <w:jc w:val="center"/>
        <w:rPr>
          <w:rFonts w:ascii="Calibri" w:eastAsia="Times New Roman" w:hAnsi="Calibri" w:cs="Calibri"/>
          <w:b/>
          <w:bCs/>
          <w:i/>
          <w:iCs/>
          <w:sz w:val="22"/>
          <w:szCs w:val="22"/>
          <w:u w:val="single"/>
          <w:lang w:eastAsia="ar-SA"/>
        </w:rPr>
      </w:pPr>
      <w:r w:rsidRPr="00211A1E">
        <w:rPr>
          <w:rFonts w:ascii="Calibri" w:hAnsi="Calibri" w:cs="Calibri"/>
          <w:b/>
          <w:bCs/>
          <w:sz w:val="22"/>
          <w:szCs w:val="22"/>
        </w:rPr>
        <w:t>OPIS PRZEDMIOTU ZAMÓWIENIA</w:t>
      </w:r>
    </w:p>
    <w:p w14:paraId="1093BA49" w14:textId="77777777" w:rsidR="0091283B" w:rsidRPr="00211A1E" w:rsidRDefault="0091283B">
      <w:pPr>
        <w:tabs>
          <w:tab w:val="left" w:pos="1068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E5E3D57" w14:textId="77777777" w:rsidR="0091283B" w:rsidRPr="00211A1E" w:rsidRDefault="000102A2">
      <w:pPr>
        <w:tabs>
          <w:tab w:val="left" w:pos="1068"/>
        </w:tabs>
        <w:jc w:val="both"/>
        <w:rPr>
          <w:rFonts w:ascii="Calibri" w:hAnsi="Calibri" w:cs="Calibri"/>
          <w:b/>
          <w:bCs/>
          <w:sz w:val="22"/>
          <w:szCs w:val="22"/>
        </w:rPr>
      </w:pPr>
      <w:r w:rsidRPr="00211A1E">
        <w:rPr>
          <w:rFonts w:ascii="Calibri" w:hAnsi="Calibri" w:cs="Calibri"/>
          <w:b/>
          <w:bCs/>
          <w:sz w:val="22"/>
          <w:szCs w:val="22"/>
        </w:rPr>
        <w:t>Przedmiot zamówienia:</w:t>
      </w:r>
    </w:p>
    <w:p w14:paraId="5063FCA2" w14:textId="77777777" w:rsidR="0091283B" w:rsidRPr="00211A1E" w:rsidRDefault="0091283B">
      <w:pPr>
        <w:tabs>
          <w:tab w:val="left" w:pos="1068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506"/>
        <w:gridCol w:w="998"/>
        <w:gridCol w:w="6723"/>
        <w:gridCol w:w="1407"/>
      </w:tblGrid>
      <w:tr w:rsidR="0091283B" w:rsidRPr="00211A1E" w14:paraId="7E54ED3A" w14:textId="77777777">
        <w:tc>
          <w:tcPr>
            <w:tcW w:w="506" w:type="dxa"/>
            <w:shd w:val="clear" w:color="auto" w:fill="D9E2F3" w:themeFill="accent1" w:themeFillTint="33"/>
          </w:tcPr>
          <w:p w14:paraId="26DFBE60" w14:textId="77777777" w:rsidR="0091283B" w:rsidRPr="00211A1E" w:rsidRDefault="000102A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11A1E"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r w:rsidRPr="00211A1E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98" w:type="dxa"/>
            <w:shd w:val="clear" w:color="auto" w:fill="D9E2F3" w:themeFill="accent1" w:themeFillTint="33"/>
          </w:tcPr>
          <w:p w14:paraId="70973573" w14:textId="77777777" w:rsidR="0091283B" w:rsidRPr="00211A1E" w:rsidRDefault="000102A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11A1E">
              <w:rPr>
                <w:rFonts w:ascii="Calibri" w:hAnsi="Calibri" w:cs="Calibri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6722" w:type="dxa"/>
            <w:shd w:val="clear" w:color="auto" w:fill="D9E2F3" w:themeFill="accent1" w:themeFillTint="33"/>
          </w:tcPr>
          <w:p w14:paraId="73EA6F0A" w14:textId="77777777" w:rsidR="0091283B" w:rsidRPr="00211A1E" w:rsidRDefault="000102A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11A1E">
              <w:rPr>
                <w:rFonts w:ascii="Calibri" w:hAnsi="Calibri" w:cs="Calibr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407" w:type="dxa"/>
            <w:shd w:val="clear" w:color="auto" w:fill="D9E2F3" w:themeFill="accent1" w:themeFillTint="33"/>
          </w:tcPr>
          <w:p w14:paraId="03B2D2FD" w14:textId="77777777" w:rsidR="0091283B" w:rsidRPr="00211A1E" w:rsidRDefault="000102A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11A1E">
              <w:rPr>
                <w:rFonts w:ascii="Calibri" w:hAnsi="Calibri" w:cs="Calibri"/>
                <w:b/>
                <w:bCs/>
                <w:sz w:val="22"/>
                <w:szCs w:val="22"/>
              </w:rPr>
              <w:t>ILOŚĆ</w:t>
            </w:r>
          </w:p>
        </w:tc>
      </w:tr>
      <w:tr w:rsidR="0091283B" w:rsidRPr="00211A1E" w14:paraId="41103C78" w14:textId="77777777">
        <w:tc>
          <w:tcPr>
            <w:tcW w:w="506" w:type="dxa"/>
          </w:tcPr>
          <w:p w14:paraId="1B1DC88D" w14:textId="77777777" w:rsidR="0091283B" w:rsidRPr="00211A1E" w:rsidRDefault="000102A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11A1E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998" w:type="dxa"/>
          </w:tcPr>
          <w:p w14:paraId="60A39413" w14:textId="77777777" w:rsidR="0091283B" w:rsidRPr="00211A1E" w:rsidRDefault="000102A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11A1E">
              <w:rPr>
                <w:rFonts w:ascii="Calibri" w:hAnsi="Calibri" w:cs="Calibri"/>
                <w:sz w:val="22"/>
                <w:szCs w:val="22"/>
              </w:rPr>
              <w:t>JAJA</w:t>
            </w:r>
          </w:p>
          <w:p w14:paraId="7E748859" w14:textId="77777777" w:rsidR="0091283B" w:rsidRPr="00211A1E" w:rsidRDefault="0091283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22" w:type="dxa"/>
          </w:tcPr>
          <w:p w14:paraId="579FAA4D" w14:textId="77777777" w:rsidR="0091283B" w:rsidRPr="00211A1E" w:rsidRDefault="000102A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11A1E">
              <w:rPr>
                <w:rFonts w:ascii="Calibri" w:hAnsi="Calibri" w:cs="Calibri"/>
                <w:sz w:val="22"/>
                <w:szCs w:val="22"/>
              </w:rPr>
              <w:t xml:space="preserve">Jaja kurze konsumpcyjne, klasa M pakowane w wytłaczanki 30 szt. </w:t>
            </w:r>
          </w:p>
          <w:p w14:paraId="23554270" w14:textId="77777777" w:rsidR="0091283B" w:rsidRPr="00211A1E" w:rsidRDefault="000102A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11A1E">
              <w:rPr>
                <w:rFonts w:ascii="Calibri" w:hAnsi="Calibri" w:cs="Calibri"/>
                <w:sz w:val="22"/>
                <w:szCs w:val="22"/>
              </w:rPr>
              <w:t>z każdorazowo dostarczonym certyfikatem dezynfekcji jaj, skorupka nieuszkodzona, termin przydatności do spożycia minimum 21 dni od dnia dostawy.</w:t>
            </w:r>
          </w:p>
          <w:p w14:paraId="18E27CD6" w14:textId="77777777" w:rsidR="0091283B" w:rsidRPr="00211A1E" w:rsidRDefault="000102A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11A1E">
              <w:rPr>
                <w:rFonts w:ascii="Calibri" w:hAnsi="Calibri" w:cs="Calibri"/>
                <w:sz w:val="22"/>
                <w:szCs w:val="22"/>
              </w:rPr>
              <w:t xml:space="preserve">Niedopuszczalne jest wystąpienie objawów psucia, zapleśnienia, obce zapachy i posmaki, </w:t>
            </w:r>
          </w:p>
          <w:p w14:paraId="43DBCF6B" w14:textId="77777777" w:rsidR="0091283B" w:rsidRPr="00211A1E" w:rsidRDefault="000102A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11A1E">
              <w:rPr>
                <w:rFonts w:ascii="Calibri" w:hAnsi="Calibri" w:cs="Calibri"/>
                <w:sz w:val="22"/>
                <w:szCs w:val="22"/>
              </w:rPr>
              <w:t>Kod CPV 03142500</w:t>
            </w:r>
          </w:p>
        </w:tc>
        <w:tc>
          <w:tcPr>
            <w:tcW w:w="1407" w:type="dxa"/>
          </w:tcPr>
          <w:p w14:paraId="62B1261E" w14:textId="77777777" w:rsidR="0091283B" w:rsidRPr="00211A1E" w:rsidRDefault="000102A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11A1E">
              <w:rPr>
                <w:rFonts w:ascii="Calibri" w:hAnsi="Calibri" w:cs="Calibri"/>
                <w:sz w:val="22"/>
                <w:szCs w:val="22"/>
              </w:rPr>
              <w:t>50 000 szt.</w:t>
            </w:r>
          </w:p>
        </w:tc>
      </w:tr>
    </w:tbl>
    <w:p w14:paraId="26EC8CD4" w14:textId="77777777" w:rsidR="0091283B" w:rsidRPr="00211A1E" w:rsidRDefault="0091283B">
      <w:pPr>
        <w:jc w:val="both"/>
        <w:rPr>
          <w:rFonts w:ascii="Calibri" w:hAnsi="Calibri" w:cs="Calibri"/>
          <w:sz w:val="22"/>
          <w:szCs w:val="22"/>
        </w:rPr>
      </w:pPr>
    </w:p>
    <w:p w14:paraId="5BE3748F" w14:textId="4D6B8154" w:rsidR="0091283B" w:rsidRPr="00211A1E" w:rsidRDefault="00211A1E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211A1E">
        <w:rPr>
          <w:rFonts w:ascii="Calibri" w:hAnsi="Calibri" w:cs="Calibri"/>
          <w:b/>
          <w:bCs/>
          <w:sz w:val="22"/>
          <w:szCs w:val="22"/>
        </w:rPr>
        <w:t>Dostawy:</w:t>
      </w:r>
    </w:p>
    <w:p w14:paraId="304D6050" w14:textId="342D3664" w:rsidR="00211A1E" w:rsidRPr="00211A1E" w:rsidRDefault="00211A1E">
      <w:pPr>
        <w:jc w:val="both"/>
        <w:rPr>
          <w:rFonts w:ascii="Calibri" w:eastAsia="Times New Roman" w:hAnsi="Calibri" w:cs="Calibri"/>
          <w:sz w:val="22"/>
          <w:szCs w:val="22"/>
          <w:lang w:eastAsia="ar-SA"/>
        </w:rPr>
      </w:pPr>
      <w:r w:rsidRPr="00211A1E">
        <w:rPr>
          <w:rFonts w:ascii="Calibri" w:eastAsia="Times New Roman" w:hAnsi="Calibri" w:cs="Calibri"/>
          <w:sz w:val="22"/>
          <w:szCs w:val="22"/>
          <w:lang w:eastAsia="ar-SA"/>
        </w:rPr>
        <w:t>nie częściej niż raz w tygodniu, od poniedziałku do piątku, z wyłączeniem dni ustawowo wolnych od pracy, w godzinach 8:30–13:00</w:t>
      </w:r>
    </w:p>
    <w:p w14:paraId="458C5CB7" w14:textId="77777777" w:rsidR="00211A1E" w:rsidRPr="00211A1E" w:rsidRDefault="00211A1E">
      <w:pPr>
        <w:jc w:val="both"/>
        <w:rPr>
          <w:rFonts w:ascii="Calibri" w:hAnsi="Calibri" w:cs="Calibri"/>
          <w:sz w:val="22"/>
          <w:szCs w:val="22"/>
        </w:rPr>
      </w:pPr>
    </w:p>
    <w:p w14:paraId="3FFB8018" w14:textId="77777777" w:rsidR="0091283B" w:rsidRPr="00211A1E" w:rsidRDefault="000102A2">
      <w:pPr>
        <w:tabs>
          <w:tab w:val="left" w:pos="0"/>
        </w:tabs>
        <w:jc w:val="both"/>
        <w:rPr>
          <w:rFonts w:ascii="Calibri" w:eastAsia="Calibri" w:hAnsi="Calibri" w:cs="Calibri"/>
          <w:b/>
          <w:sz w:val="22"/>
          <w:szCs w:val="22"/>
        </w:rPr>
      </w:pPr>
      <w:r w:rsidRPr="00211A1E">
        <w:rPr>
          <w:rFonts w:ascii="Calibri" w:eastAsia="Calibri" w:hAnsi="Calibri" w:cs="Calibri"/>
          <w:b/>
          <w:sz w:val="22"/>
          <w:szCs w:val="22"/>
        </w:rPr>
        <w:t>Termin realizacji:</w:t>
      </w:r>
    </w:p>
    <w:p w14:paraId="2E6DF302" w14:textId="77777777" w:rsidR="0091283B" w:rsidRPr="00211A1E" w:rsidRDefault="000102A2">
      <w:pPr>
        <w:tabs>
          <w:tab w:val="left" w:pos="0"/>
        </w:tabs>
        <w:jc w:val="both"/>
        <w:rPr>
          <w:rFonts w:ascii="Calibri" w:eastAsia="Calibri" w:hAnsi="Calibri" w:cs="Calibri"/>
          <w:bCs/>
          <w:sz w:val="22"/>
          <w:szCs w:val="22"/>
        </w:rPr>
      </w:pPr>
      <w:r w:rsidRPr="00211A1E">
        <w:rPr>
          <w:rFonts w:ascii="Calibri" w:eastAsia="Calibri" w:hAnsi="Calibri" w:cs="Calibri"/>
          <w:bCs/>
          <w:sz w:val="22"/>
          <w:szCs w:val="22"/>
        </w:rPr>
        <w:t>6 miesięcy – od 01.01.2026r.</w:t>
      </w:r>
    </w:p>
    <w:p w14:paraId="4B1068D8" w14:textId="77777777" w:rsidR="0091283B" w:rsidRPr="00211A1E" w:rsidRDefault="0091283B">
      <w:pPr>
        <w:tabs>
          <w:tab w:val="left" w:pos="0"/>
        </w:tabs>
        <w:jc w:val="both"/>
        <w:rPr>
          <w:rFonts w:ascii="Calibri" w:eastAsia="Calibri" w:hAnsi="Calibri" w:cs="Calibri"/>
          <w:bCs/>
          <w:sz w:val="22"/>
          <w:szCs w:val="22"/>
        </w:rPr>
      </w:pPr>
    </w:p>
    <w:p w14:paraId="4F930D7F" w14:textId="77777777" w:rsidR="0091283B" w:rsidRPr="00211A1E" w:rsidRDefault="000102A2">
      <w:pPr>
        <w:tabs>
          <w:tab w:val="left" w:pos="0"/>
        </w:tabs>
        <w:jc w:val="both"/>
        <w:rPr>
          <w:rFonts w:ascii="Calibri" w:eastAsia="Calibri" w:hAnsi="Calibri" w:cs="Calibri"/>
          <w:b/>
          <w:sz w:val="22"/>
          <w:szCs w:val="22"/>
        </w:rPr>
      </w:pPr>
      <w:r w:rsidRPr="00211A1E">
        <w:rPr>
          <w:rFonts w:ascii="Calibri" w:eastAsia="Calibri" w:hAnsi="Calibri" w:cs="Calibri"/>
          <w:b/>
          <w:sz w:val="22"/>
          <w:szCs w:val="22"/>
        </w:rPr>
        <w:t>Warunki płatności:</w:t>
      </w:r>
    </w:p>
    <w:p w14:paraId="5779919C" w14:textId="77777777" w:rsidR="0091283B" w:rsidRPr="00211A1E" w:rsidRDefault="000102A2">
      <w:pPr>
        <w:tabs>
          <w:tab w:val="left" w:pos="0"/>
        </w:tabs>
        <w:jc w:val="both"/>
        <w:rPr>
          <w:rFonts w:ascii="Calibri" w:eastAsia="Calibri" w:hAnsi="Calibri" w:cs="Calibri"/>
          <w:b/>
          <w:sz w:val="22"/>
          <w:szCs w:val="22"/>
        </w:rPr>
      </w:pPr>
      <w:r w:rsidRPr="00211A1E">
        <w:rPr>
          <w:rFonts w:ascii="Calibri" w:eastAsia="Calibri" w:hAnsi="Calibri" w:cs="Calibri"/>
          <w:bCs/>
          <w:sz w:val="22"/>
          <w:szCs w:val="22"/>
        </w:rPr>
        <w:t>Przelew 30 dni od dostarczenia prawidłowo wystawionej faktury.</w:t>
      </w:r>
    </w:p>
    <w:p w14:paraId="6DD3EAA8" w14:textId="77777777" w:rsidR="0091283B" w:rsidRPr="00211A1E" w:rsidRDefault="0091283B">
      <w:pPr>
        <w:tabs>
          <w:tab w:val="left" w:pos="0"/>
        </w:tabs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75DE18D4" w14:textId="77777777" w:rsidR="0091283B" w:rsidRPr="00211A1E" w:rsidRDefault="000102A2">
      <w:pPr>
        <w:jc w:val="both"/>
        <w:rPr>
          <w:rFonts w:ascii="Calibri" w:eastAsia="Calibri" w:hAnsi="Calibri" w:cs="Calibri"/>
          <w:b/>
          <w:sz w:val="22"/>
          <w:szCs w:val="22"/>
        </w:rPr>
      </w:pPr>
      <w:r w:rsidRPr="00211A1E">
        <w:rPr>
          <w:rFonts w:ascii="Calibri" w:eastAsia="Calibri" w:hAnsi="Calibri" w:cs="Calibri"/>
          <w:b/>
          <w:sz w:val="22"/>
          <w:szCs w:val="22"/>
        </w:rPr>
        <w:t xml:space="preserve">Miejsce realizacji dostaw: </w:t>
      </w:r>
    </w:p>
    <w:p w14:paraId="646B6923" w14:textId="77777777" w:rsidR="0091283B" w:rsidRPr="00211A1E" w:rsidRDefault="000102A2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11A1E">
        <w:rPr>
          <w:rFonts w:ascii="Calibri" w:hAnsi="Calibri" w:cs="Calibri"/>
          <w:sz w:val="22"/>
          <w:szCs w:val="22"/>
          <w:u w:val="single"/>
        </w:rPr>
        <w:t xml:space="preserve">Areszt Śledczy w Warszawie-Grochowie, ul. Chłopickiego 71A, 04-275 Warszawa </w:t>
      </w:r>
    </w:p>
    <w:p w14:paraId="07AD41C1" w14:textId="77777777" w:rsidR="0091283B" w:rsidRPr="00211A1E" w:rsidRDefault="0091283B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CC03B05" w14:textId="77777777" w:rsidR="0091283B" w:rsidRPr="00211A1E" w:rsidRDefault="000102A2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211A1E">
        <w:rPr>
          <w:rFonts w:ascii="Calibri" w:hAnsi="Calibri" w:cs="Calibri"/>
          <w:b/>
          <w:bCs/>
          <w:sz w:val="22"/>
          <w:szCs w:val="22"/>
        </w:rPr>
        <w:t>Kryteria oceny:</w:t>
      </w:r>
    </w:p>
    <w:p w14:paraId="15A4E13F" w14:textId="77777777" w:rsidR="0091283B" w:rsidRPr="00211A1E" w:rsidRDefault="000102A2">
      <w:pPr>
        <w:jc w:val="both"/>
        <w:rPr>
          <w:rFonts w:ascii="Calibri" w:hAnsi="Calibri" w:cs="Calibri"/>
          <w:sz w:val="22"/>
          <w:szCs w:val="22"/>
        </w:rPr>
      </w:pPr>
      <w:r w:rsidRPr="00211A1E">
        <w:rPr>
          <w:rFonts w:ascii="Calibri" w:hAnsi="Calibri" w:cs="Calibri"/>
          <w:sz w:val="22"/>
          <w:szCs w:val="22"/>
        </w:rPr>
        <w:t>100 % cena</w:t>
      </w:r>
    </w:p>
    <w:sectPr w:rsidR="0091283B" w:rsidRPr="00211A1E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83B"/>
    <w:rsid w:val="000102A2"/>
    <w:rsid w:val="00211A1E"/>
    <w:rsid w:val="0091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6CE4A"/>
  <w15:docId w15:val="{EAD4E759-5BB5-477F-97EC-B2BD4CC7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033"/>
    <w:pPr>
      <w:widowControl w:val="0"/>
    </w:pPr>
    <w:rPr>
      <w:rFonts w:ascii="Times New Roman" w:eastAsia="Lucida Sans Unicode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203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5C2033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AkapitzlistZnak">
    <w:name w:val="Akapit z listą Znak"/>
    <w:link w:val="Akapitzlist"/>
    <w:uiPriority w:val="34"/>
    <w:qFormat/>
    <w:locked/>
    <w:rsid w:val="0042188B"/>
    <w:rPr>
      <w:rFonts w:ascii="Calibri" w:eastAsia="Times New Roman" w:hAnsi="Calibri" w:cs="Calibri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42188B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Calibri"/>
      <w:sz w:val="22"/>
      <w:szCs w:val="22"/>
    </w:rPr>
  </w:style>
  <w:style w:type="table" w:styleId="Tabela-Siatka">
    <w:name w:val="Table Grid"/>
    <w:basedOn w:val="Standardowy"/>
    <w:uiPriority w:val="39"/>
    <w:rsid w:val="005C6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116</Words>
  <Characters>698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Sokołowska</dc:creator>
  <dc:description/>
  <cp:lastModifiedBy>Śmietana</cp:lastModifiedBy>
  <cp:revision>37</cp:revision>
  <cp:lastPrinted>2024-10-03T11:50:00Z</cp:lastPrinted>
  <dcterms:created xsi:type="dcterms:W3CDTF">2024-02-01T10:37:00Z</dcterms:created>
  <dcterms:modified xsi:type="dcterms:W3CDTF">2025-12-14T16:32:00Z</dcterms:modified>
  <dc:language>pl-PL</dc:language>
</cp:coreProperties>
</file>